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3EA0" w14:textId="77777777" w:rsidR="006443D0" w:rsidRDefault="006443D0" w:rsidP="006443D0">
      <w:pPr>
        <w:jc w:val="both"/>
        <w:rPr>
          <w:rFonts w:asciiTheme="minorHAnsi" w:hAnsiTheme="minorHAnsi" w:cstheme="minorHAnsi"/>
          <w:sz w:val="24"/>
          <w:szCs w:val="24"/>
        </w:rPr>
      </w:pPr>
      <w:r w:rsidRPr="00791F67">
        <w:rPr>
          <w:rFonts w:asciiTheme="minorHAnsi" w:hAnsiTheme="minorHAnsi" w:cstheme="minorHAnsi"/>
          <w:sz w:val="24"/>
          <w:szCs w:val="24"/>
        </w:rPr>
        <w:t>Na tabela a seguir estão relacionadas as operações e produtos sujeitos ao regime monofásico, e a legislação correspondente:</w:t>
      </w:r>
    </w:p>
    <w:p w14:paraId="19894224" w14:textId="77777777" w:rsidR="006443D0" w:rsidRPr="00791F67" w:rsidRDefault="006443D0" w:rsidP="006443D0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443D0" w:rsidRPr="00791F67" w14:paraId="45EE54F2" w14:textId="77777777" w:rsidTr="00837C14">
        <w:tc>
          <w:tcPr>
            <w:tcW w:w="4247" w:type="dxa"/>
            <w:shd w:val="clear" w:color="auto" w:fill="D9D9D9" w:themeFill="background1" w:themeFillShade="D9"/>
          </w:tcPr>
          <w:p w14:paraId="41BB1387" w14:textId="77777777" w:rsidR="006443D0" w:rsidRPr="00791F67" w:rsidRDefault="006443D0" w:rsidP="00837C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1F67">
              <w:rPr>
                <w:rFonts w:asciiTheme="minorHAnsi" w:hAnsiTheme="minorHAnsi" w:cstheme="minorHAnsi"/>
                <w:b/>
                <w:bCs/>
                <w:color w:val="000000"/>
              </w:rPr>
              <w:t>Operações e produtos</w:t>
            </w:r>
          </w:p>
        </w:tc>
        <w:tc>
          <w:tcPr>
            <w:tcW w:w="4247" w:type="dxa"/>
            <w:shd w:val="clear" w:color="auto" w:fill="D9D9D9" w:themeFill="background1" w:themeFillShade="D9"/>
          </w:tcPr>
          <w:p w14:paraId="40E90194" w14:textId="77777777" w:rsidR="006443D0" w:rsidRPr="00791F67" w:rsidRDefault="006443D0" w:rsidP="00837C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91F67">
              <w:rPr>
                <w:rFonts w:asciiTheme="minorHAnsi" w:hAnsiTheme="minorHAnsi" w:cstheme="minorHAnsi"/>
                <w:b/>
                <w:bCs/>
                <w:color w:val="000000"/>
              </w:rPr>
              <w:t>Legislação</w:t>
            </w:r>
          </w:p>
        </w:tc>
      </w:tr>
      <w:tr w:rsidR="006443D0" w:rsidRPr="00791F67" w14:paraId="21FEFA1F" w14:textId="77777777" w:rsidTr="00837C14">
        <w:tc>
          <w:tcPr>
            <w:tcW w:w="4247" w:type="dxa"/>
          </w:tcPr>
          <w:p w14:paraId="633D9B02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Venda de gasolinas e suas correntes, exceto gasolina de aviação, e de nafta destinada à produção ou formulação de óleo diesel e gasolina, ou exclusivamente de gasolina.</w:t>
            </w:r>
          </w:p>
        </w:tc>
        <w:tc>
          <w:tcPr>
            <w:tcW w:w="4247" w:type="dxa"/>
          </w:tcPr>
          <w:p w14:paraId="4D70866D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9.718, de 1988, art. 4º, inciso I, com redação dada pela Lei nº 10.865, 2004, art. 22; e Lei nº 10.336, de 19 de dezembro de 2001, art. 14, inciso II, com redação dada pela Lei nº 11.196, de 2005, art. 59; Instrução Normativa RFB nº 1911 de 2019, art. 302, inciso I.</w:t>
            </w:r>
          </w:p>
          <w:p w14:paraId="70E1D03F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6F7ED6A3" w14:textId="77777777" w:rsidTr="00837C14">
        <w:tc>
          <w:tcPr>
            <w:tcW w:w="4247" w:type="dxa"/>
          </w:tcPr>
          <w:p w14:paraId="4DCE4D34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Venda de gasolinas e suas correntes, exceto gasolina de aviação, e de nafta petroquímica destinada à produção ou formulação de óleo diesel e gasolina ou exclusivamente de gasolina, quando da opção pelo regime especial.</w:t>
            </w:r>
          </w:p>
          <w:p w14:paraId="7E74AAD7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CCAE9F9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Lei nº 10.336, de 2001, art. 14, inciso II, com redação dada pela Lei nº 11.196, de 2005, art. 59; e Lei nº 10.865, de 2004, art. 23, inciso I e § 5º; Instrução Normativa RFB nº 1911 de 2019, </w:t>
            </w:r>
            <w:proofErr w:type="spellStart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arts</w:t>
            </w:r>
            <w:proofErr w:type="spellEnd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304, 305, inciso I, e 306.</w:t>
            </w:r>
          </w:p>
        </w:tc>
      </w:tr>
      <w:tr w:rsidR="006443D0" w:rsidRPr="00791F67" w14:paraId="0D11B517" w14:textId="77777777" w:rsidTr="00837C14">
        <w:tc>
          <w:tcPr>
            <w:tcW w:w="4247" w:type="dxa"/>
          </w:tcPr>
          <w:p w14:paraId="6FFD1B9B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Venda de óleo diesel e suas correntes, e de nafta petroquímica destinada à produção ou formulação exclusivamente de óleo diesel.</w:t>
            </w:r>
          </w:p>
          <w:p w14:paraId="5C18F4D4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4755C08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9.718, de 1988, art. 4º, inciso II, com redação dada pela Lei nº 10.865, 2004, art. 22; e Lei nº 10.336, de 2001, art. 14, inciso I, com redação dada pela Lei nº 11.196, de 2005, art. 59; Instrução Normativa RFB nº 1911 de 2019, art. 302, inciso II.</w:t>
            </w:r>
          </w:p>
          <w:p w14:paraId="655871C6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6C9E9366" w14:textId="77777777" w:rsidTr="00837C14">
        <w:tc>
          <w:tcPr>
            <w:tcW w:w="4247" w:type="dxa"/>
          </w:tcPr>
          <w:p w14:paraId="7B5CE601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Venda de óleo diesel e suas correntes, e de nafta petroquímica destinada à produção ou formulação exclusivamente de óleo diesel, quando da opção pelo regime especial.</w:t>
            </w:r>
          </w:p>
        </w:tc>
        <w:tc>
          <w:tcPr>
            <w:tcW w:w="4247" w:type="dxa"/>
          </w:tcPr>
          <w:p w14:paraId="35F0AC79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Lei nº 10.336, de 2001, art. 14, inciso I, com redação dada pela Lei nº 11.196, de 2005, art. 59; e Lei nº 10.865, de 2004, art. 23, inciso II e § 5º; Instrução Normativa RFB nº 1911 de 2019, </w:t>
            </w:r>
            <w:proofErr w:type="spellStart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arts</w:t>
            </w:r>
            <w:proofErr w:type="spellEnd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304, 305, inciso II, e 306.</w:t>
            </w:r>
          </w:p>
          <w:p w14:paraId="6D157E63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70ED87C6" w14:textId="77777777" w:rsidTr="00837C14">
        <w:tc>
          <w:tcPr>
            <w:tcW w:w="4247" w:type="dxa"/>
          </w:tcPr>
          <w:p w14:paraId="1A899E94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de gás liquefeito de petróleo - GLP derivado de petróleo e de gás natural.</w:t>
            </w:r>
          </w:p>
          <w:p w14:paraId="2C95443F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7567EC5E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9.718, de 1988, art. 4º, inciso III, com redação dada pela Lei nº 11.051, 2004, art. 18; Instrução Normativa RFB nº 1911 de 2019, art. 302, inciso III.</w:t>
            </w:r>
          </w:p>
          <w:p w14:paraId="2EE3B6EE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6C58F9EF" w14:textId="77777777" w:rsidTr="00837C14">
        <w:tc>
          <w:tcPr>
            <w:tcW w:w="4247" w:type="dxa"/>
          </w:tcPr>
          <w:p w14:paraId="637EA36D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de gás liquefeito de petróleo - GLP derivado de petróleo e de gás natural, quando da opção pelo regime especial.</w:t>
            </w:r>
          </w:p>
        </w:tc>
        <w:tc>
          <w:tcPr>
            <w:tcW w:w="4247" w:type="dxa"/>
          </w:tcPr>
          <w:p w14:paraId="0C50670A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Lei nº 10.865, de 2004, art. 23, inciso III, com redação dada pela Lei nº 11.051, 2004, art. 28 e § 5º; Instrução Normativa RFB nº 1911 de 2019, </w:t>
            </w:r>
            <w:proofErr w:type="spellStart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arts</w:t>
            </w:r>
            <w:proofErr w:type="spellEnd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304, 305, inciso III, e 306.</w:t>
            </w:r>
          </w:p>
          <w:p w14:paraId="038DA754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2CA28BFB" w14:textId="77777777" w:rsidTr="00837C14">
        <w:tc>
          <w:tcPr>
            <w:tcW w:w="4247" w:type="dxa"/>
          </w:tcPr>
          <w:p w14:paraId="2C793D69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de querosene de aviação.</w:t>
            </w:r>
          </w:p>
          <w:p w14:paraId="4235BB16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47" w:type="dxa"/>
          </w:tcPr>
          <w:p w14:paraId="225721F2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Lei nº 10.560, de 2002, art. 2º, com redação dada pela Lei nº 10.865, de </w:t>
            </w: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2004, art. 22; Instrução Normativa RFB nº 1911 de 2019, art. 302, inciso IV.</w:t>
            </w:r>
          </w:p>
          <w:p w14:paraId="03BE0A6C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791F3BD1" w14:textId="77777777" w:rsidTr="00837C14">
        <w:tc>
          <w:tcPr>
            <w:tcW w:w="4247" w:type="dxa"/>
          </w:tcPr>
          <w:p w14:paraId="72E0DF3E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lastRenderedPageBreak/>
              <w:t>Venda de querosene de aviação, quando da opção pelo regime especial.</w:t>
            </w:r>
          </w:p>
        </w:tc>
        <w:tc>
          <w:tcPr>
            <w:tcW w:w="4247" w:type="dxa"/>
          </w:tcPr>
          <w:p w14:paraId="37E13D2B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Lei nº 10.865, de 2004, art. 23, inciso IV e § 5º; Instrução Normativa RFB nº 1911 de 2019, </w:t>
            </w:r>
            <w:proofErr w:type="spellStart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arts</w:t>
            </w:r>
            <w:proofErr w:type="spellEnd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304, 305, inciso IV, e 306.</w:t>
            </w:r>
          </w:p>
          <w:p w14:paraId="56F466F9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07C5CCFB" w14:textId="77777777" w:rsidTr="00837C14">
        <w:tc>
          <w:tcPr>
            <w:tcW w:w="4247" w:type="dxa"/>
          </w:tcPr>
          <w:p w14:paraId="3E46A734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Industrialização por encomenda dos produtos derivados de petróleo.</w:t>
            </w:r>
          </w:p>
        </w:tc>
        <w:tc>
          <w:tcPr>
            <w:tcW w:w="4247" w:type="dxa"/>
          </w:tcPr>
          <w:p w14:paraId="37894D7C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Lei nº 11.051, de 2004, art. 10, incisos I e V e § 2º, com redação dada pela Lei nº 11.196, de 2005, art. 46; Instrução Normativa RFB nº 1911, </w:t>
            </w:r>
            <w:proofErr w:type="spellStart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arts</w:t>
            </w:r>
            <w:proofErr w:type="spellEnd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302, incisos I a IV, e 303.</w:t>
            </w:r>
          </w:p>
          <w:p w14:paraId="296E4E7D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4C78290D" w14:textId="77777777" w:rsidTr="00837C14">
        <w:tc>
          <w:tcPr>
            <w:tcW w:w="4247" w:type="dxa"/>
          </w:tcPr>
          <w:p w14:paraId="4A557C2B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de biodiesel.</w:t>
            </w:r>
          </w:p>
          <w:p w14:paraId="4C89664C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4E2641EF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11.116, de 2005, art. 3º; Instrução Normativa RFB nº 1911 de 2019, art. 334.</w:t>
            </w:r>
          </w:p>
          <w:p w14:paraId="2CBC3CE0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325182F0" w14:textId="77777777" w:rsidTr="00837C14">
        <w:tc>
          <w:tcPr>
            <w:tcW w:w="4247" w:type="dxa"/>
          </w:tcPr>
          <w:p w14:paraId="38CBC318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de biodiesel, quando da opção pelo regime especial.</w:t>
            </w:r>
          </w:p>
        </w:tc>
        <w:tc>
          <w:tcPr>
            <w:tcW w:w="4247" w:type="dxa"/>
          </w:tcPr>
          <w:p w14:paraId="7C0854B8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Lei nº 11.116, de 2005, </w:t>
            </w:r>
            <w:proofErr w:type="spellStart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arts</w:t>
            </w:r>
            <w:proofErr w:type="spellEnd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. 4º e 5º; Instrução Normativa RFB nº 1911 de 2019, </w:t>
            </w:r>
            <w:proofErr w:type="spellStart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arts</w:t>
            </w:r>
            <w:proofErr w:type="spellEnd"/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 335 e 336.</w:t>
            </w:r>
          </w:p>
          <w:p w14:paraId="66A71159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5968F577" w14:textId="77777777" w:rsidTr="00837C14">
        <w:tc>
          <w:tcPr>
            <w:tcW w:w="4247" w:type="dxa"/>
          </w:tcPr>
          <w:p w14:paraId="7C18F179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de máquinas, implementos e veículos classificados nos códigos 7309.00, 7310.29, 7612.90.12, 8424.82, 84.29, 8430.69.90, 84.32, 84.33, 84.34, 84.35, 84.36, 84.37, 87.01, 87.02, 87.03, 87.04, 87.05, 8706.00 e 8716.20.00 da Tipi.</w:t>
            </w:r>
          </w:p>
          <w:p w14:paraId="63F4A950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3C1053BB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10.485, de 2002, art. 1º, com redação dada pela Lei nº 12.973, de 13 de maio de 2014, art. 103; Instrução Normativa RFB nº 1911 de 2019, art. 365.</w:t>
            </w:r>
          </w:p>
        </w:tc>
      </w:tr>
      <w:tr w:rsidR="006443D0" w:rsidRPr="00791F67" w14:paraId="50E122CB" w14:textId="77777777" w:rsidTr="00837C14">
        <w:tc>
          <w:tcPr>
            <w:tcW w:w="4247" w:type="dxa"/>
          </w:tcPr>
          <w:p w14:paraId="2A9DA97A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Industrialização por encomenda das máquinas e veículos.</w:t>
            </w:r>
          </w:p>
          <w:p w14:paraId="7D7B7F97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05DAAEA2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11.051, de 2004, art. 10, inciso II e § 2º, com redação dada pela Lei nº 11.196, de 2005, art. 46; Instrução Normativa RFB 1911 de 2019, art. 366.</w:t>
            </w:r>
          </w:p>
          <w:p w14:paraId="316A2A2F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147EF485" w14:textId="77777777" w:rsidTr="00837C14">
        <w:tc>
          <w:tcPr>
            <w:tcW w:w="4247" w:type="dxa"/>
          </w:tcPr>
          <w:p w14:paraId="680097CA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pelas pessoas jurídicas produtoras e pelos importadores das autopeças relacionadas nos Anexos I e II da Lei nº 10.485 de 2002.</w:t>
            </w:r>
          </w:p>
          <w:p w14:paraId="79CC1C9C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26729305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10.485, de 2002, art. 3º, com redação dada pela Lei nº 10.865, de 2004, art. 36; e Anexos I e II; Instrução Normativa RFB 1911 de 2019, art. 376.</w:t>
            </w:r>
          </w:p>
        </w:tc>
      </w:tr>
      <w:tr w:rsidR="006443D0" w:rsidRPr="00791F67" w14:paraId="64E499B1" w14:textId="77777777" w:rsidTr="00837C14">
        <w:tc>
          <w:tcPr>
            <w:tcW w:w="4247" w:type="dxa"/>
          </w:tcPr>
          <w:p w14:paraId="657753A7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Industrialização por encomenda das autopeças.</w:t>
            </w:r>
          </w:p>
          <w:p w14:paraId="2DD1167E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4958BE08" w14:textId="77777777" w:rsidR="006443D0" w:rsidRPr="00791F67" w:rsidRDefault="006443D0" w:rsidP="00837C14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11.051, de 2004, art. 10, inciso III e § 2º, com redação dada pela Lei nº 11.196, de 2005, art. 46; Instrução Normativa RFB 1911 de 2019, art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377.</w:t>
            </w:r>
          </w:p>
          <w:p w14:paraId="6C7F2613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443D0" w:rsidRPr="00791F67" w14:paraId="54A601C4" w14:textId="77777777" w:rsidTr="00837C14">
        <w:tc>
          <w:tcPr>
            <w:tcW w:w="4247" w:type="dxa"/>
          </w:tcPr>
          <w:p w14:paraId="30E8FFA2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 xml:space="preserve">Venda pelas pessoas jurídicas produtoras e pelos importadores dos produtos classificados nas posições 40.11 (pneus </w:t>
            </w:r>
            <w:r w:rsidRPr="00791F67">
              <w:rPr>
                <w:rFonts w:asciiTheme="minorHAnsi" w:hAnsiTheme="minorHAnsi" w:cstheme="minorHAnsi"/>
                <w:color w:val="000000"/>
              </w:rPr>
              <w:lastRenderedPageBreak/>
              <w:t>novos de borracha) e 40.13 (câmaras de ar de borracha) da Tipi.</w:t>
            </w:r>
          </w:p>
          <w:p w14:paraId="75A3A5A4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221682D6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 xml:space="preserve">Lei nº 10.485, de 2002, art. 5º, com redação dada pela Lei nº 10.865, de </w:t>
            </w: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2004, art. 36; Instrução Normativa RFB 1911 de 2019, art. 387.</w:t>
            </w:r>
          </w:p>
        </w:tc>
      </w:tr>
      <w:tr w:rsidR="006443D0" w:rsidRPr="00791F67" w14:paraId="29E8ADD6" w14:textId="77777777" w:rsidTr="00837C14">
        <w:tc>
          <w:tcPr>
            <w:tcW w:w="4247" w:type="dxa"/>
          </w:tcPr>
          <w:p w14:paraId="7F9E949D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lastRenderedPageBreak/>
              <w:t xml:space="preserve">Industrialização por encomenda dos produtos </w:t>
            </w:r>
            <w:r w:rsidRPr="00791F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classificados nas posições 40.11 (pneus novos de borracha) e 40.13 (câmaras de ar de borracha) da Tipi.</w:t>
            </w:r>
          </w:p>
          <w:p w14:paraId="01B85821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18199EAA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11.051, de 2004, art. 10, inciso IV, e § 2º, com redação dada pela Lei nº 11.196, de 2005, art. 46; Instrução Normativa RFB 1911 de 2019, art. 388.</w:t>
            </w:r>
          </w:p>
        </w:tc>
      </w:tr>
      <w:tr w:rsidR="006443D0" w:rsidRPr="00791F67" w14:paraId="35807CED" w14:textId="77777777" w:rsidTr="00837C14">
        <w:tc>
          <w:tcPr>
            <w:tcW w:w="4247" w:type="dxa"/>
          </w:tcPr>
          <w:p w14:paraId="5E61BF8F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pelas pessoas jurídicas produtoras e pelos importadores de produtos farmacêuticos.</w:t>
            </w:r>
          </w:p>
          <w:p w14:paraId="66FEC277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56773030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10.147, de 2000, art. 1º, inciso I, “a”, com redação dada pela Lei nº 10.865, de 2004, art. 34; Instrução Normativa RFB 1911 de 2019, art. 401.</w:t>
            </w:r>
          </w:p>
        </w:tc>
      </w:tr>
      <w:tr w:rsidR="006443D0" w:rsidRPr="00791F67" w14:paraId="460506C8" w14:textId="77777777" w:rsidTr="00837C14">
        <w:tc>
          <w:tcPr>
            <w:tcW w:w="4247" w:type="dxa"/>
          </w:tcPr>
          <w:p w14:paraId="1D45619F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Industrialização por encomenda dos produtos farmacêuticos.</w:t>
            </w:r>
          </w:p>
          <w:p w14:paraId="09BEDC38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7A130072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10.833, de 2003, art. 25, com redação dada pela Lei nº 10.865, de 2004, art. 21; Instrução Normativa RFB 1911 de 2019, art. 402.</w:t>
            </w:r>
          </w:p>
        </w:tc>
      </w:tr>
      <w:tr w:rsidR="006443D0" w:rsidRPr="00791F67" w14:paraId="0BD343E9" w14:textId="77777777" w:rsidTr="00837C14">
        <w:tc>
          <w:tcPr>
            <w:tcW w:w="4247" w:type="dxa"/>
          </w:tcPr>
          <w:p w14:paraId="49E1F9C0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>Venda pelas pessoas jurídicas que procedam à industrialização ou à importação de produtos de perfumaria, de toucador ou de higiene pessoal.</w:t>
            </w:r>
          </w:p>
          <w:p w14:paraId="7D372572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47A4796E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10.147, de 2000, art. 1º, inciso I, “b”, com redação dada pela Lei nº 10.865, de 2004, art. 34; Instrução Normativa RFB 1911 de 2019, art. 427.</w:t>
            </w:r>
          </w:p>
        </w:tc>
      </w:tr>
      <w:tr w:rsidR="006443D0" w:rsidRPr="00791F67" w14:paraId="613F751D" w14:textId="77777777" w:rsidTr="00837C14">
        <w:tc>
          <w:tcPr>
            <w:tcW w:w="4247" w:type="dxa"/>
          </w:tcPr>
          <w:p w14:paraId="42E0F80B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791F67">
              <w:rPr>
                <w:rFonts w:asciiTheme="minorHAnsi" w:hAnsiTheme="minorHAnsi" w:cstheme="minorHAnsi"/>
                <w:color w:val="000000"/>
              </w:rPr>
              <w:t xml:space="preserve">Industrialização por encomenda dos produtos de </w:t>
            </w:r>
            <w:r w:rsidRPr="00791F6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perfumaria, de toucador ou de higiene pessoal.</w:t>
            </w:r>
          </w:p>
          <w:p w14:paraId="4B9892E4" w14:textId="77777777" w:rsidR="006443D0" w:rsidRPr="00791F67" w:rsidRDefault="006443D0" w:rsidP="00837C14">
            <w:pPr>
              <w:pStyle w:val="NormalWeb"/>
              <w:shd w:val="clear" w:color="auto" w:fill="FFFFFF"/>
              <w:spacing w:before="0" w:beforeAutospacing="0" w:after="0" w:afterAutospacing="0" w:line="280" w:lineRule="atLeast"/>
              <w:ind w:firstLine="945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47" w:type="dxa"/>
          </w:tcPr>
          <w:p w14:paraId="374806F3" w14:textId="77777777" w:rsidR="006443D0" w:rsidRPr="00791F67" w:rsidRDefault="006443D0" w:rsidP="00837C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91F67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Lei nº 10.833, de 2003, art. 25, com redação dada pela Lei nº 11.196, de 2005, art. 43; Instrução Normativa RFB 1911 de 2019, art. 428.</w:t>
            </w:r>
          </w:p>
        </w:tc>
      </w:tr>
    </w:tbl>
    <w:p w14:paraId="5A7CB565" w14:textId="77777777" w:rsidR="006443D0" w:rsidRPr="00791F67" w:rsidRDefault="006443D0" w:rsidP="006443D0">
      <w:pPr>
        <w:rPr>
          <w:rFonts w:asciiTheme="minorHAnsi" w:hAnsiTheme="minorHAnsi" w:cstheme="minorHAnsi"/>
        </w:rPr>
      </w:pPr>
    </w:p>
    <w:p w14:paraId="7D47D80D" w14:textId="77777777" w:rsidR="006443D0" w:rsidRPr="00791F67" w:rsidRDefault="006443D0" w:rsidP="006443D0">
      <w:pPr>
        <w:rPr>
          <w:rFonts w:asciiTheme="minorHAnsi" w:hAnsiTheme="minorHAnsi" w:cstheme="minorHAnsi"/>
          <w:b/>
          <w:bCs/>
        </w:rPr>
      </w:pPr>
      <w:r w:rsidRPr="00791F67">
        <w:rPr>
          <w:rFonts w:asciiTheme="minorHAnsi" w:hAnsiTheme="minorHAnsi" w:cstheme="minorHAnsi"/>
          <w:b/>
          <w:bCs/>
        </w:rPr>
        <w:t>Notas:</w:t>
      </w:r>
    </w:p>
    <w:p w14:paraId="48386E4C" w14:textId="77777777" w:rsidR="006443D0" w:rsidRPr="00791F67" w:rsidRDefault="006443D0" w:rsidP="006443D0">
      <w:pPr>
        <w:jc w:val="both"/>
        <w:rPr>
          <w:rFonts w:asciiTheme="minorHAnsi" w:hAnsiTheme="minorHAnsi" w:cstheme="minorHAnsi"/>
          <w:sz w:val="24"/>
          <w:szCs w:val="24"/>
        </w:rPr>
      </w:pPr>
      <w:r w:rsidRPr="00791F67">
        <w:rPr>
          <w:rFonts w:asciiTheme="minorHAnsi" w:hAnsiTheme="minorHAnsi" w:cstheme="minorHAnsi"/>
          <w:sz w:val="24"/>
          <w:szCs w:val="24"/>
        </w:rPr>
        <w:t>1 – Os produtos sujeitos ao regime monofásico devem ser analisados conforme a NCM – Nomenclatura Comum do Mercosul, determinada na lei correspondente;</w:t>
      </w:r>
    </w:p>
    <w:p w14:paraId="37EC31F3" w14:textId="77777777" w:rsidR="006443D0" w:rsidRPr="00791F67" w:rsidRDefault="006443D0" w:rsidP="006443D0">
      <w:pPr>
        <w:jc w:val="both"/>
        <w:rPr>
          <w:rFonts w:asciiTheme="minorHAnsi" w:hAnsiTheme="minorHAnsi" w:cstheme="minorHAnsi"/>
          <w:sz w:val="24"/>
          <w:szCs w:val="24"/>
        </w:rPr>
      </w:pPr>
      <w:r w:rsidRPr="00791F67">
        <w:rPr>
          <w:rFonts w:asciiTheme="minorHAnsi" w:hAnsiTheme="minorHAnsi" w:cstheme="minorHAnsi"/>
          <w:sz w:val="24"/>
          <w:szCs w:val="24"/>
        </w:rPr>
        <w:t xml:space="preserve">2 – O Decreto nº 10.638 de 2021 reduziu as alíquotas do PIS/Pasep e da </w:t>
      </w:r>
      <w:proofErr w:type="spellStart"/>
      <w:r w:rsidRPr="00791F67">
        <w:rPr>
          <w:rFonts w:asciiTheme="minorHAnsi" w:hAnsiTheme="minorHAnsi" w:cstheme="minorHAnsi"/>
          <w:sz w:val="24"/>
          <w:szCs w:val="24"/>
        </w:rPr>
        <w:t>Cofins</w:t>
      </w:r>
      <w:proofErr w:type="spellEnd"/>
      <w:r w:rsidRPr="00791F67">
        <w:rPr>
          <w:rFonts w:asciiTheme="minorHAnsi" w:hAnsiTheme="minorHAnsi" w:cstheme="minorHAnsi"/>
          <w:sz w:val="24"/>
          <w:szCs w:val="24"/>
        </w:rPr>
        <w:t xml:space="preserve"> incidentes sobre a importação e a comercialização de gasolina, óleo diesel, gás liquefeito de petróleo e querosene de aviação;</w:t>
      </w:r>
    </w:p>
    <w:p w14:paraId="7B451708" w14:textId="77777777" w:rsidR="006443D0" w:rsidRPr="00791F67" w:rsidRDefault="006443D0" w:rsidP="006443D0">
      <w:pPr>
        <w:jc w:val="both"/>
        <w:rPr>
          <w:rFonts w:asciiTheme="minorHAnsi" w:hAnsiTheme="minorHAnsi" w:cstheme="minorHAnsi"/>
          <w:sz w:val="24"/>
          <w:szCs w:val="24"/>
        </w:rPr>
      </w:pPr>
      <w:r w:rsidRPr="00791F67">
        <w:rPr>
          <w:rFonts w:asciiTheme="minorHAnsi" w:hAnsiTheme="minorHAnsi" w:cstheme="minorHAnsi"/>
          <w:sz w:val="24"/>
          <w:szCs w:val="24"/>
        </w:rPr>
        <w:t>3 – As tabelas de códigos da EFD-Contribuições, publicadas no site do SPED, em especial a “</w:t>
      </w:r>
      <w:hyperlink r:id="rId4" w:history="1">
        <w:r w:rsidRPr="00791F67">
          <w:rPr>
            <w:rFonts w:asciiTheme="minorHAnsi" w:hAnsiTheme="minorHAnsi" w:cstheme="minorHAnsi"/>
            <w:sz w:val="24"/>
            <w:szCs w:val="24"/>
          </w:rPr>
          <w:t xml:space="preserve">Tabelas utilizadas na apuração das Contribuições para o PIS/Pasep e da </w:t>
        </w:r>
        <w:proofErr w:type="spellStart"/>
        <w:r w:rsidRPr="00791F67">
          <w:rPr>
            <w:rFonts w:asciiTheme="minorHAnsi" w:hAnsiTheme="minorHAnsi" w:cstheme="minorHAnsi"/>
            <w:sz w:val="24"/>
            <w:szCs w:val="24"/>
          </w:rPr>
          <w:t>Cofins</w:t>
        </w:r>
        <w:proofErr w:type="spellEnd"/>
      </w:hyperlink>
      <w:r w:rsidRPr="00791F67">
        <w:rPr>
          <w:rFonts w:asciiTheme="minorHAnsi" w:hAnsiTheme="minorHAnsi" w:cstheme="minorHAnsi"/>
          <w:sz w:val="24"/>
          <w:szCs w:val="24"/>
        </w:rPr>
        <w:t>” são uma importante fonte para fins de análise específica para tributação;</w:t>
      </w:r>
    </w:p>
    <w:p w14:paraId="2491935B" w14:textId="77777777" w:rsidR="006443D0" w:rsidRPr="00791F67" w:rsidRDefault="006443D0" w:rsidP="006443D0">
      <w:pPr>
        <w:jc w:val="both"/>
        <w:rPr>
          <w:rFonts w:asciiTheme="minorHAnsi" w:hAnsiTheme="minorHAnsi" w:cstheme="minorHAnsi"/>
          <w:sz w:val="24"/>
          <w:szCs w:val="24"/>
        </w:rPr>
      </w:pPr>
      <w:r w:rsidRPr="00791F67">
        <w:rPr>
          <w:rFonts w:asciiTheme="minorHAnsi" w:hAnsiTheme="minorHAnsi" w:cstheme="minorHAnsi"/>
          <w:sz w:val="24"/>
          <w:szCs w:val="24"/>
        </w:rPr>
        <w:t>4 – As bebidas frias, desde 1º.05.2015, passaram a ter a tributação bifásica. Ou seja, atualmente são tributadas pelo importador, fabricante e comerciante atacadista, em consonância com a Lei nº 13.097 de 2015, artigos 14, 24 a 36; e com o Decreto nº 8.442 de 2015;</w:t>
      </w:r>
    </w:p>
    <w:p w14:paraId="7FCED0DD" w14:textId="77777777" w:rsidR="006443D0" w:rsidRDefault="006443D0" w:rsidP="006443D0">
      <w:pPr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791F67">
        <w:rPr>
          <w:rFonts w:asciiTheme="minorHAnsi" w:hAnsiTheme="minorHAnsi" w:cstheme="minorHAnsi"/>
          <w:sz w:val="24"/>
          <w:szCs w:val="24"/>
        </w:rPr>
        <w:t xml:space="preserve">5 – As operações com álcool possuem tributação diferenciada conforme: </w:t>
      </w:r>
      <w:r w:rsidRPr="00791F6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Lei nº 9.718, de 1998, art. 5º, inciso I, com redação dada pela Lei nº 11.727, de 2008, art. 7º; Lei nº 10.637, de 2002, art. 2º, § 1º-A, incluído pela Lei nº 11.727, de 2008, art. 14; e Lei nº 10.833, de 2003, art. 2º, § 1º-A, incluído pela Lei nº 11.727, de 2008, art. 15; Instrução Normativa RFB 1911 de 2019, artigo 64.</w:t>
      </w:r>
    </w:p>
    <w:p w14:paraId="5295A777" w14:textId="77777777" w:rsidR="00B12545" w:rsidRDefault="00B12545"/>
    <w:sectPr w:rsidR="00B12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D0"/>
    <w:rsid w:val="006443D0"/>
    <w:rsid w:val="00B1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61B18D"/>
  <w15:chartTrackingRefBased/>
  <w15:docId w15:val="{9A63F9C2-1912-AA4F-B52C-E139E72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3D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43D0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6443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ed.rfb.gov.br/item/show/161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6135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2021-04-08T14:54:00Z</dcterms:created>
  <dcterms:modified xsi:type="dcterms:W3CDTF">2021-04-08T14:54:00Z</dcterms:modified>
</cp:coreProperties>
</file>